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Everything else the 17 August meeting asked for</w:t>
      </w:r>
    </w:p>
    <w:p>
      <w:r>
        <w:rPr>
          <w:i/>
        </w:rPr>
        <w:t xml:space="preserve">For Ken and Dil. Written 2026-08-17, after reading the meeting transcript end to end — including the first half, which the twelve-item list did not cover.</w:t>
      </w:r>
    </w:p>
    <w:p>
      <w:r>
        <w:t xml:space="preserve">The twelve items Dil listed are built and on </w:t>
      </w:r>
      <w:r>
        <w:rPr>
          <w:rFonts w:ascii="Consolas" w:hAnsi="Consolas"/>
          <w:shd w:val="clear" w:fill="F2F5F6"/>
        </w:rPr>
        <w:t xml:space="preserve">claude/dashboard-portal-onboarding-5n91ic</w:t>
      </w:r>
      <w:r>
        <w:t xml:space="preserve">. </w:t>
      </w:r>
      <w:r>
        <w:rPr>
          <w:b/>
        </w:rPr>
        <w:t xml:space="preserve">Nine more things were decided or asked for in that meeting.</w:t>
      </w:r>
      <w:r>
        <w:t xml:space="preserve"> Two of them block Tuesday.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🔴 1. The 13 testers have no phone number to call</w:t>
      </w:r>
    </w:p>
    <w:p>
      <w:r>
        <w:t xml:space="preserve">Ken, and this is the whole shape of Tuesday:</w:t>
      </w:r>
    </w:p>
    <w:p>
      <w:pPr>
        <w:pStyle w:val="Quote"/>
        <w:ind w:left="480"/>
      </w:pPr>
      <w:r>
        <w:rPr>
          <w:i/>
        </w:rPr>
        <w:t xml:space="preserve">"Could we give them a number temporarily before we ported it over? … We have a Telnyx number for Ted and Chad, right? Could we give them a Telnyx number like that temporarily?"</w:t>
      </w:r>
    </w:p>
    <w:p>
      <w:r>
        <w:t xml:space="preserve">And the rule underneath it, which he stopped Beth mid-sentence to say:</w:t>
      </w:r>
    </w:p>
    <w:p>
      <w:pPr>
        <w:pStyle w:val="Quote"/>
        <w:ind w:left="480"/>
      </w:pPr>
      <w:r>
        <w:rPr>
          <w:i/>
        </w:rPr>
        <w:t xml:space="preserve">"</w:t>
      </w:r>
      <w:r>
        <w:rPr>
          <w:i/>
        </w:rPr>
        <w:t xml:space="preserve">Nobody is going into the system. ISN is still scheduling their stuff.</w:t>
      </w:r>
      <w:r>
        <w:rPr>
          <w:i/>
        </w:rPr>
        <w:t xml:space="preserve"> The only thing we're doing is dummy testing our system. So we have to give them a phone number that </w:t>
      </w:r>
      <w:r>
        <w:rPr>
          <w:i/>
        </w:rPr>
        <w:t xml:space="preserve">has nothing to do with what they're doing now</w:t>
      </w:r>
      <w:r>
        <w:rPr>
          <w:i/>
        </w:rPr>
        <w:t xml:space="preserve">."</w:t>
      </w:r>
    </w:p>
    <w:p>
      <w:r>
        <w:t xml:space="preserve">Beth: getting a number takes </w:t>
      </w:r>
      <w:r>
        <w:rPr>
          <w:b/>
        </w:rPr>
        <w:t xml:space="preserve">3 minutes</w:t>
      </w:r>
      <w:r>
        <w:t xml:space="preserve">. Ken: </w:t>
      </w:r>
      <w:r>
        <w:rPr>
          <w:i/>
        </w:rPr>
        <w:t xml:space="preserve">"That's solved. Damn, that was easy."</w:t>
      </w:r>
    </w:p>
    <w:p>
      <w:r>
        <w:t xml:space="preserve">⚠️ </w:t>
      </w:r>
      <w:r>
        <w:rPr>
          <w:b/>
        </w:rPr>
        <w:t xml:space="preserve">It is not solved. Nothing has been bought or wired.</w:t>
      </w:r>
      <w:r>
        <w:t xml:space="preserve"> A tester who says yes on Tuesday night has nowhere to ring.</w:t>
      </w:r>
    </w:p>
    <w:p>
      <w:r>
        <w:rPr>
          <w:b/>
        </w:rPr>
        <w:t xml:space="preserve">And a number is only a third of the job.</w:t>
      </w:r>
      <w:r>
        <w:t xml:space="preserve"> </w:t>
      </w:r>
      <w:r>
        <w:rPr>
          <w:rFonts w:ascii="Consolas" w:hAnsi="Consolas"/>
          <w:shd w:val="clear" w:fill="F2F5F6"/>
        </w:rPr>
        <w:t xml:space="preserve">CLAUDE.md</w:t>
      </w:r>
      <w:r>
        <w:t xml:space="preserve"> records this from the 2026-07-28 incident, where a Delaware caller reached GC's Texas brain: a new number needs (a) buying in Telnyx, (b) its SIP application set to </w:t>
      </w:r>
      <w:r>
        <w:rPr>
          <w:rFonts w:ascii="Consolas" w:hAnsi="Consolas"/>
          <w:shd w:val="clear" w:fill="F2F5F6"/>
        </w:rPr>
        <w:t xml:space="preserve">austin-voice</w:t>
      </w:r>
      <w:r>
        <w:t xml:space="preserve">, and (c) a row in </w:t>
      </w:r>
      <w:r>
        <w:rPr>
          <w:rFonts w:ascii="Consolas" w:hAnsi="Consolas"/>
          <w:shd w:val="clear" w:fill="F2F5F6"/>
        </w:rPr>
        <w:t xml:space="preserve">NUMBER_TO_INSPECTOR</w:t>
      </w:r>
      <w:r>
        <w:t xml:space="preserve">. Miss the third and </w:t>
      </w:r>
      <w:r>
        <w:rPr>
          <w:b/>
        </w:rPr>
        <w:t xml:space="preserve">it answers as the wrong company.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🔴 2. Provisioning a tester is still two hand edits and a restart</w:t>
      </w:r>
    </w:p>
    <w:p>
      <w:r>
        <w:t xml:space="preserve">Ken heard Dil describe the process and stopped him:</w:t>
      </w:r>
    </w:p>
    <w:p>
      <w:pPr>
        <w:pStyle w:val="Quote"/>
        <w:ind w:left="480"/>
      </w:pPr>
      <w:r>
        <w:t xml:space="preserve">Dil: </w:t>
      </w:r>
      <w:r>
        <w:rPr>
          <w:i/>
        </w:rPr>
        <w:t xml:space="preserve">"I just tell Claude, hey Claude, this client just completed their form… then Claude will create a dashboard."</w:t>
      </w:r>
      <w:r>
        <w:t xml:space="preserve"> Ken: </w:t>
      </w:r>
      <w:r>
        <w:rPr>
          <w:i/>
        </w:rPr>
        <w:t xml:space="preserve">"Now, I heard something that </w:t>
      </w:r>
      <w:r>
        <w:rPr>
          <w:i/>
        </w:rPr>
        <w:t xml:space="preserve">gave me a little bit of heartburn</w:t>
      </w:r>
      <w:r>
        <w:rPr>
          <w:i/>
        </w:rPr>
        <w:t xml:space="preserve">, and that was trying to tell Claude Code somebody signed up and create a new dashboard. </w:t>
      </w:r>
      <w:r>
        <w:rPr>
          <w:i/>
        </w:rPr>
        <w:t xml:space="preserve">How will we automate that?</w:t>
      </w:r>
      <w:r>
        <w:rPr>
          <w:i/>
        </w:rPr>
        <w:t xml:space="preserve"> … When somebody completes the onboarding form, it should </w:t>
      </w:r>
      <w:r>
        <w:rPr>
          <w:i/>
        </w:rPr>
        <w:t xml:space="preserve">automatically</w:t>
      </w:r>
      <w:r>
        <w:rPr>
          <w:i/>
        </w:rPr>
        <w:t xml:space="preserve"> create their dashboard. We wouldn't have to say anything to Claude."</w:t>
      </w:r>
    </w:p>
    <w:p>
      <w:r>
        <w:rPr>
          <w:b/>
        </w:rPr>
        <w:t xml:space="preserve">He is more right than the answer he got.</w:t>
      </w:r>
      <w:r>
        <w:t xml:space="preserve"> I checked. On submit, the onboarding flow </w:t>
      </w:r>
      <w:r>
        <w:rPr>
          <w:i/>
        </w:rPr>
        <w:t xml:space="preserve">does</w:t>
      </w:r>
      <w:r>
        <w:t xml:space="preserve"> create the client's GHL sub-account automatically — </w:t>
      </w:r>
      <w:r>
        <w:rPr>
          <w:rFonts w:ascii="Consolas" w:hAnsi="Consolas"/>
          <w:shd w:val="clear" w:fill="F2F5F6"/>
        </w:rPr>
        <w:t xml:space="preserve">provisionSubAccount()</w:t>
      </w:r>
      <w:r>
        <w:t xml:space="preserve"> runs on its own. </w:t>
      </w:r>
      <w:r>
        <w:rPr>
          <w:b/>
        </w:rPr>
        <w:t xml:space="preserve">But two things per client are not automatic, and both are environment variables:</w:t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What</w:t>
            </w:r>
          </w:p>
        </w:tc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Where</w:t>
            </w:r>
          </w:p>
        </w:tc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Needs</w:t>
            </w:r>
          </w:p>
        </w:tc>
      </w:tr>
      <w:tr>
        <w:tc>
          <w:tcPr>
            <w:tcW w:w="3120" w:type="dxa"/>
          </w:tcPr>
          <w:p>
            <w:r>
              <w:t xml:space="preserve">Portal passcode</w:t>
            </w:r>
          </w:p>
        </w:tc>
        <w:tc>
          <w:tcPr>
            <w:tcW w:w="3120" w:type="dxa"/>
          </w:tcPr>
          <w:p>
            <w:r>
              <w:rPr>
                <w:rFonts w:ascii="Consolas" w:hAnsi="Consolas"/>
                <w:shd w:val="clear" w:fill="F2F5F6"/>
              </w:rPr>
              <w:t xml:space="preserve">INSPECTOR_PASSCODES</w:t>
            </w:r>
            <w:r>
              <w:t xml:space="preserve"> (JSON env var)</w:t>
            </w:r>
          </w:p>
        </w:tc>
        <w:tc>
          <w:tcPr>
            <w:tcW w:w="3120" w:type="dxa"/>
          </w:tcPr>
          <w:p>
            <w:r>
              <w:t xml:space="preserve">edit </w:t>
            </w:r>
            <w:r>
              <w:rPr>
                <w:rFonts w:ascii="Consolas" w:hAnsi="Consolas"/>
                <w:shd w:val="clear" w:fill="F2F5F6"/>
              </w:rPr>
              <w:t xml:space="preserve">.env</w:t>
            </w:r>
            <w:r>
              <w:t xml:space="preserve"> + restart</w:t>
            </w:r>
          </w:p>
        </w:tc>
      </w:tr>
      <w:tr>
        <w:tc>
          <w:tcPr>
            <w:tcW w:w="3120" w:type="dxa"/>
          </w:tcPr>
          <w:p>
            <w:r>
              <w:t xml:space="preserve">Number → company</w:t>
            </w:r>
          </w:p>
        </w:tc>
        <w:tc>
          <w:tcPr>
            <w:tcW w:w="3120" w:type="dxa"/>
          </w:tcPr>
          <w:p>
            <w:r>
              <w:rPr>
                <w:rFonts w:ascii="Consolas" w:hAnsi="Consolas"/>
                <w:shd w:val="clear" w:fill="F2F5F6"/>
              </w:rPr>
              <w:t xml:space="preserve">NUMBER_TO_INSPECTOR</w:t>
            </w:r>
            <w:r>
              <w:t xml:space="preserve"> in code, or </w:t>
            </w:r>
            <w:r>
              <w:rPr>
                <w:rFonts w:ascii="Consolas" w:hAnsi="Consolas"/>
                <w:shd w:val="clear" w:fill="F2F5F6"/>
              </w:rPr>
              <w:t xml:space="preserve">NUMBER_TO_INSPECTOR_EXTRA</w:t>
            </w:r>
          </w:p>
        </w:tc>
        <w:tc>
          <w:tcPr>
            <w:tcW w:w="3120" w:type="dxa"/>
          </w:tcPr>
          <w:p>
            <w:r>
              <w:t xml:space="preserve">edit + restart</w:t>
            </w:r>
          </w:p>
        </w:tc>
      </w:tr>
    </w:tbl>
    <w:p>
      <w:r>
        <w:t xml:space="preserve"/>
      </w:r>
    </w:p>
    <w:p>
      <w:r>
        <w:rPr>
          <w:b/>
        </w:rPr>
        <w:t xml:space="preserve">Thirteen testers is thirteen `.env` edits and thirteen restarts</w:t>
      </w:r>
      <w:r>
        <w:t xml:space="preserve">, each one a chance to typo a passcode or point a number at the wrong company. That is exactly the manual step Ken was pointing at.</w:t>
      </w:r>
    </w:p>
    <w:p>
      <w:r>
        <w:rPr>
          <w:b/>
        </w:rPr>
        <w:t xml:space="preserve">The fix is not large:</w:t>
      </w:r>
      <w:r>
        <w:t xml:space="preserve"> move both into the onboarding store, which is already where the client record lives, and have </w:t>
      </w:r>
      <w:r>
        <w:rPr>
          <w:rFonts w:ascii="Consolas" w:hAnsi="Consolas"/>
          <w:shd w:val="clear" w:fill="F2F5F6"/>
        </w:rPr>
        <w:t xml:space="preserve">provisionSubAccount()</w:t>
      </w:r>
      <w:r>
        <w:t xml:space="preserve"> write them. The env vars stay as an override so nothing existing breaks.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🟠 3. Each tester needs DIFFERENT scenarios</w:t>
      </w:r>
    </w:p>
    <w:p>
      <w:pPr>
        <w:pStyle w:val="Quote"/>
        <w:ind w:left="480"/>
      </w:pPr>
      <w:r>
        <w:rPr>
          <w:i/>
        </w:rPr>
        <w:t xml:space="preserve">"I would need Claude to develop some scenarios for us. He did really good… Here's your name, here's who you call, here's what you're gonna ask… </w:t>
      </w:r>
      <w:r>
        <w:rPr>
          <w:i/>
        </w:rPr>
        <w:t xml:space="preserve">But we don't really want everybody asking the same thing, because we don't learn enough.</w:t>
      </w:r>
      <w:r>
        <w:rPr>
          <w:i/>
        </w:rPr>
        <w:t xml:space="preserve"> If we had scenarios different for each one of the testers, we could maximise what we could learn."</w:t>
      </w:r>
    </w:p>
    <w:p>
      <w:r>
        <w:t xml:space="preserve">And why it matters, from Chad's experience:</w:t>
      </w:r>
    </w:p>
    <w:p>
      <w:pPr>
        <w:pStyle w:val="Quote"/>
        <w:ind w:left="480"/>
      </w:pPr>
      <w:r>
        <w:rPr>
          <w:i/>
        </w:rPr>
        <w:t xml:space="preserve">"After you call a couple of times, now you're doing Old Spice and you're doing your daddy… you kind of </w:t>
      </w:r>
      <w:r>
        <w:rPr>
          <w:i/>
        </w:rPr>
        <w:t xml:space="preserve">run out of crap</w:t>
      </w:r>
      <w:r>
        <w:rPr>
          <w:i/>
        </w:rPr>
        <w:t xml:space="preserve">."</w:t>
      </w:r>
    </w:p>
    <w:p>
      <w:r>
        <w:t xml:space="preserve">⚠️ </w:t>
      </w:r>
      <w:r>
        <w:rPr>
          <w:b/>
        </w:rPr>
        <w:t xml:space="preserve">The 37-call review tells us exactly what to write.</w:t>
      </w:r>
      <w:r>
        <w:t xml:space="preserve"> Three things Chad never tested, all of which Ken has raised:</w:t>
      </w:r>
    </w:p>
    <w:p>
      <w:pPr>
        <w:numPr>
          <w:ilvl w:val="0"/>
          <w:numId w:val="1"/>
        </w:numPr>
      </w:pPr>
      <w:r>
        <w:rPr>
          <w:b/>
        </w:rPr>
        <w:t xml:space="preserve">the marketer / robocall</w:t>
      </w:r>
      <w:r>
        <w:t xml:space="preserve"> — Ken put it on his own list in this meeting</w:t>
      </w:r>
    </w:p>
    <w:p>
      <w:pPr>
        <w:numPr>
          <w:ilvl w:val="0"/>
          <w:numId w:val="1"/>
        </w:numPr>
      </w:pPr>
      <w:r>
        <w:rPr>
          <w:b/>
        </w:rPr>
        <w:t xml:space="preserve">an angry customer or a complaint</w:t>
      </w:r>
      <w:r>
        <w:t xml:space="preserve"> — the whole reason stop-marketing exists</w:t>
      </w:r>
    </w:p>
    <w:p>
      <w:pPr>
        <w:numPr>
          <w:ilvl w:val="0"/>
          <w:numId w:val="1"/>
        </w:numPr>
      </w:pPr>
      <w:r>
        <w:rPr>
          <w:b/>
        </w:rPr>
        <w:t xml:space="preserve">the pre-drywall</w:t>
      </w:r>
      <w:r>
        <w:t xml:space="preserve">, which is a </w:t>
      </w:r>
      <w:r>
        <w:rPr>
          <w:b/>
        </w:rPr>
        <w:t xml:space="preserve">known live fault</w:t>
      </w:r>
      <w:r>
        <w:t xml:space="preserve">: Josh refuses to quote it</w:t>
      </w:r>
    </w:p>
    <w:p>
      <w:r>
        <w:t xml:space="preserve">though GC sells it at $425 flat. It has already cost a real job.</w:t>
      </w:r>
    </w:p>
    <w:p>
      <w:r>
        <w:rPr>
          <w:b/>
        </w:rPr>
        <w:t xml:space="preserve">This is a document I can write.</w:t>
      </w:r>
      <w:r>
        <w:t xml:space="preserve"> Thirteen sets, no overlap, weighted to what is still unproven.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🟠 4. Testers need an instruction sheet</w:t>
      </w:r>
    </w:p>
    <w:p>
      <w:pPr>
        <w:pStyle w:val="Quote"/>
        <w:ind w:left="480"/>
      </w:pPr>
      <w:r>
        <w:rPr>
          <w:i/>
        </w:rPr>
        <w:t xml:space="preserve">"We're going to need some instruction sheets."</w:t>
      </w:r>
    </w:p>
    <w:p>
      <w:r>
        <w:t xml:space="preserve">One page: here is your number, here is your login, here is what to try, here is how to tell us what went wrong. </w:t>
      </w:r>
      <w:r>
        <w:rPr>
          <w:b/>
        </w:rPr>
        <w:t xml:space="preserve">Not written.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🟠 5. ⚠️ Do NOT install the web widget on a tester's website</w:t>
      </w:r>
    </w:p>
    <w:p>
      <w:r>
        <w:t xml:space="preserve">Ken talked himself into this one and it is a firm no:</w:t>
      </w:r>
    </w:p>
    <w:p>
      <w:pPr>
        <w:pStyle w:val="Quote"/>
        <w:ind w:left="480"/>
      </w:pPr>
      <w:r>
        <w:rPr>
          <w:i/>
        </w:rPr>
        <w:t xml:space="preserve">"I probably would prefer that they do </w:t>
      </w:r>
      <w:r>
        <w:rPr>
          <w:i/>
        </w:rPr>
        <w:t xml:space="preserve">not</w:t>
      </w:r>
      <w:r>
        <w:rPr>
          <w:i/>
        </w:rPr>
        <w:t xml:space="preserve"> put it on their website, and here's the reason: somebody comes in there and goes live, and </w:t>
      </w:r>
      <w:r>
        <w:rPr>
          <w:i/>
        </w:rPr>
        <w:t xml:space="preserve">they think their inspection's booked, and it ain't</w:t>
      </w:r>
      <w:r>
        <w:rPr>
          <w:i/>
        </w:rPr>
        <w:t xml:space="preserve"> — because they ain't on our system yet. They're booked through the ISN or Spectora, that's where they need to go. So I think </w:t>
      </w:r>
      <w:r>
        <w:rPr>
          <w:i/>
        </w:rPr>
        <w:t xml:space="preserve">a website install is dangerous, so we won't do that.</w:t>
      </w:r>
      <w:r>
        <w:rPr>
          <w:i/>
        </w:rPr>
        <w:t xml:space="preserve">"</w:t>
      </w:r>
    </w:p>
    <w:p>
      <w:r>
        <w:rPr>
          <w:b/>
        </w:rPr>
        <w:t xml:space="preserve">A real customer of a real inspector books an inspection that does not exist.</w:t>
      </w:r>
      <w:r>
        <w:t xml:space="preserve"> This needs to be on the White Glove checklist as a hard no for testers, and it is not recorded anywhere yet.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🟡 6. An ambiguity about the MSA that only Ken can settle</w:t>
      </w:r>
    </w:p>
    <w:p>
      <w:r>
        <w:t xml:space="preserve">He said two different things, an hour apart, and </w:t>
      </w:r>
      <w:r>
        <w:rPr>
          <w:b/>
        </w:rPr>
        <w:t xml:space="preserve">my build followed the second one</w:t>
      </w:r>
      <w:r>
        <w:t xml:space="preserve"> — so this is me flagging it rather than assuming.</w:t>
      </w:r>
    </w:p>
    <w:p>
      <w:r>
        <w:rPr>
          <w:b/>
        </w:rPr>
        <w:t xml:space="preserve">Early in the meeting:</w:t>
      </w:r>
    </w:p>
    <w:p>
      <w:pPr>
        <w:pStyle w:val="Quote"/>
        <w:ind w:left="480"/>
      </w:pPr>
      <w:r>
        <w:rPr>
          <w:i/>
        </w:rPr>
        <w:t xml:space="preserve">"It would be interesting to get the master service agreement signed </w:t>
      </w:r>
      <w:r>
        <w:rPr>
          <w:i/>
        </w:rPr>
        <w:t xml:space="preserve">as part of the onboarding</w:t>
      </w:r>
      <w:r>
        <w:rPr>
          <w:i/>
        </w:rPr>
        <w:t xml:space="preserve">, so that we could just make sure those workflows worked… that master service agreement has to be there in those checks, </w:t>
      </w:r>
      <w:r>
        <w:rPr>
          <w:i/>
        </w:rPr>
        <w:t xml:space="preserve">even though it's just practice</w:t>
      </w:r>
      <w:r>
        <w:rPr>
          <w:i/>
        </w:rPr>
        <w:t xml:space="preserve">."</w:t>
      </w:r>
    </w:p>
    <w:p>
      <w:r>
        <w:rPr>
          <w:b/>
        </w:rPr>
        <w:t xml:space="preserve">Later in the meeting:</w:t>
      </w:r>
    </w:p>
    <w:p>
      <w:pPr>
        <w:pStyle w:val="Quote"/>
        <w:ind w:left="480"/>
      </w:pPr>
      <w:r>
        <w:rPr>
          <w:i/>
        </w:rPr>
        <w:t xml:space="preserve">"We're just letting them do the dummy account… when they come back in, they need to select their plan and get paid, and </w:t>
      </w:r>
      <w:r>
        <w:rPr>
          <w:i/>
        </w:rPr>
        <w:t xml:space="preserve">they would check the agreement there</w:t>
      </w:r>
      <w:r>
        <w:rPr>
          <w:i/>
        </w:rPr>
        <w:t xml:space="preserve">. They could skip the onboarding form."</w:t>
      </w:r>
    </w:p>
    <w:p>
      <w:r>
        <w:rPr>
          <w:b/>
        </w:rPr>
        <w:t xml:space="preserve">These are reconcilable</w:t>
      </w:r>
      <w:r>
        <w:t xml:space="preserve"> — the agreement is </w:t>
      </w:r>
      <w:r>
        <w:rPr>
          <w:i/>
        </w:rPr>
        <w:t xml:space="preserve">required</w:t>
      </w:r>
      <w:r>
        <w:t xml:space="preserve"> at purchase, and he would </w:t>
      </w:r>
      <w:r>
        <w:rPr>
          <w:i/>
        </w:rPr>
        <w:t xml:space="preserve">also</w:t>
      </w:r>
      <w:r>
        <w:t xml:space="preserve"> like it exercised during onboarding to prove the workflow runs. </w:t>
      </w:r>
      <w:r>
        <w:rPr>
          <w:b/>
        </w:rPr>
        <w:t xml:space="preserve">The tester path I built has no MSA at onboarding.</w:t>
      </w:r>
      <w:r>
        <w:t xml:space="preserve"> If he wants the practice run, it is a small change. </w:t>
      </w:r>
      <w:r>
        <w:rPr>
          <w:b/>
        </w:rPr>
        <w:t xml:space="preserve">His call.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🟡 7. "Do not mention the word cancel"</w:t>
      </w:r>
    </w:p>
    <w:p>
      <w:pPr>
        <w:pStyle w:val="Quote"/>
        <w:ind w:left="480"/>
      </w:pPr>
      <w:r>
        <w:rPr>
          <w:i/>
        </w:rPr>
        <w:t xml:space="preserve">"You can't piss AI off unless you get the wrong Deepgram setting. Just don't mention the word cancel. </w:t>
      </w:r>
      <w:r>
        <w:rPr>
          <w:i/>
        </w:rPr>
        <w:t xml:space="preserve">We should put a warning on Josh. Do not mention the word cancel.</w:t>
      </w:r>
      <w:r>
        <w:rPr>
          <w:i/>
        </w:rPr>
        <w:t xml:space="preserve">"</w:t>
      </w:r>
    </w:p>
    <w:p>
      <w:r>
        <w:t xml:space="preserve">Said half as a joke, but he is describing a real behaviour someone has seen. ⚠️ </w:t>
      </w:r>
      <w:r>
        <w:rPr>
          <w:b/>
        </w:rPr>
        <w:t xml:space="preserve">A tester will say "cancel" on Tuesday</w:t>
      </w:r>
      <w:r>
        <w:t xml:space="preserve"> — it is the most natural word in a scheduling call. </w:t>
      </w:r>
      <w:r>
        <w:rPr>
          <w:b/>
        </w:rPr>
        <w:t xml:space="preserve">Worth ten minutes finding out what actually happens before thirteen people discover it at once.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🟡 8. The website needs simpler English, and a video per segment</w:t>
      </w:r>
    </w:p>
    <w:p>
      <w:r>
        <w:t xml:space="preserve">Chad's verdict, which Ken repeated twice:</w:t>
      </w:r>
    </w:p>
    <w:p>
      <w:pPr>
        <w:pStyle w:val="Quote"/>
        <w:ind w:left="480"/>
      </w:pPr>
      <w:r>
        <w:rPr>
          <w:i/>
        </w:rPr>
        <w:t xml:space="preserve">"I read what you wrote, and I read the website, but I was struggling with it because </w:t>
      </w:r>
      <w:r>
        <w:rPr>
          <w:i/>
        </w:rPr>
        <w:t xml:space="preserve">I couldn't understand the concept.</w:t>
      </w:r>
      <w:r>
        <w:rPr>
          <w:i/>
        </w:rPr>
        <w:t xml:space="preserve"> I had never seen it."</w:t>
      </w:r>
      <w:r>
        <w:t xml:space="preserve"> Ken: </w:t>
      </w:r>
      <w:r>
        <w:rPr>
          <w:i/>
        </w:rPr>
        <w:t xml:space="preserve">"I need to be able to produce a video for each segment of the website. We need to rethink that website. </w:t>
      </w:r>
      <w:r>
        <w:rPr>
          <w:i/>
        </w:rPr>
        <w:t xml:space="preserve">We need to get it in simpler English.</w:t>
      </w:r>
      <w:r>
        <w:rPr>
          <w:i/>
        </w:rPr>
        <w:t xml:space="preserve">"</w:t>
      </w:r>
    </w:p>
    <w:p>
      <w:r>
        <w:t xml:space="preserve">⚠️ </w:t>
      </w:r>
      <w:r>
        <w:rPr>
          <w:b/>
        </w:rPr>
        <w:t xml:space="preserve">Explicitly NOT for Tuesday</w:t>
      </w:r>
      <w:r>
        <w:t xml:space="preserve"> — </w:t>
      </w:r>
      <w:r>
        <w:rPr>
          <w:i/>
        </w:rPr>
        <w:t xml:space="preserve">"right now, for the 13 testers, I don't care"</w:t>
      </w:r>
      <w:r>
        <w:t xml:space="preserve"> — they know him and will listen. It matters for everyone after.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🟠 9. Record Tuesday's Zoom — Ken only wants to give this pitch once</w:t>
      </w:r>
    </w:p>
    <w:p>
      <w:pPr>
        <w:pStyle w:val="Quote"/>
        <w:ind w:left="480"/>
      </w:pPr>
      <w:r>
        <w:rPr>
          <w:i/>
        </w:rPr>
        <w:t xml:space="preserve">"We should </w:t>
      </w:r>
      <w:r>
        <w:rPr>
          <w:i/>
        </w:rPr>
        <w:t xml:space="preserve">record the Zoom and get the transcript</w:t>
      </w:r>
      <w:r>
        <w:rPr>
          <w:i/>
        </w:rPr>
        <w:t xml:space="preserve">, and from that we can start making some decisions on how to improve the presentation. </w:t>
      </w:r>
      <w:r>
        <w:rPr>
          <w:i/>
        </w:rPr>
        <w:t xml:space="preserve">I just want to make it once</w:t>
      </w:r>
      <w:r>
        <w:rPr>
          <w:i/>
        </w:rPr>
        <w:t xml:space="preserve"> for people to come on… </w:t>
      </w:r>
      <w:r>
        <w:rPr>
          <w:i/>
        </w:rPr>
        <w:t xml:space="preserve">break it down into segments. Use it for marketing the product.</w:t>
      </w:r>
      <w:r>
        <w:rPr>
          <w:i/>
        </w:rPr>
        <w:t xml:space="preserve">"</w:t>
      </w:r>
    </w:p>
    <w:p>
      <w:r>
        <w:t xml:space="preserve">And why, in his own words:</w:t>
      </w:r>
    </w:p>
    <w:p>
      <w:pPr>
        <w:pStyle w:val="Quote"/>
        <w:ind w:left="480"/>
      </w:pPr>
      <w:r>
        <w:rPr>
          <w:i/>
        </w:rPr>
        <w:t xml:space="preserve">"I took </w:t>
      </w:r>
      <w:r>
        <w:rPr>
          <w:i/>
        </w:rPr>
        <w:t xml:space="preserve">two hours</w:t>
      </w:r>
      <w:r>
        <w:rPr>
          <w:i/>
        </w:rPr>
        <w:t xml:space="preserve"> with Chad. I'll take as much time as they want, but </w:t>
      </w:r>
      <w:r>
        <w:rPr>
          <w:i/>
        </w:rPr>
        <w:t xml:space="preserve">I can't do this over and over.</w:t>
      </w:r>
      <w:r>
        <w:rPr>
          <w:i/>
        </w:rPr>
        <w:t xml:space="preserve">"</w:t>
      </w:r>
    </w:p>
    <w:p>
      <w:r>
        <w:t xml:space="preserve">⚠️ </w:t>
      </w:r>
      <w:r>
        <w:rPr>
          <w:b/>
        </w:rPr>
        <w:t xml:space="preserve">If the recording is not switched on, the asset does not exist and cannot be recreated</w:t>
      </w:r>
      <w:r>
        <w:t xml:space="preserve"> — he says the tone will be different on a video for strangers than with people who already know him. </w:t>
      </w:r>
      <w:r>
        <w:rPr>
          <w:b/>
        </w:rPr>
        <w:t xml:space="preserve">Somebody has to press record.</w:t>
      </w:r>
    </w:p>
    <w:p>
      <w:r>
        <w:t xml:space="preserve">He also wants to learn from it: </w:t>
      </w:r>
      <w:r>
        <w:rPr>
          <w:i/>
        </w:rPr>
        <w:t xml:space="preserve">"we wanna make sure the substantive points are hitting with them… we need to focus in on those points."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✅ 10. Cliff and Deepgram Flux are dead. Staying with ElevenLabs.</w:t>
      </w:r>
    </w:p>
    <w:p>
      <w:r>
        <w:t xml:space="preserve">This one is a </w:t>
      </w:r>
      <w:r>
        <w:rPr>
          <w:b/>
        </w:rPr>
        <w:t xml:space="preserve">decision, not a task</w:t>
      </w:r>
      <w:r>
        <w:t xml:space="preserve"> — it closes the item that has been open since the 13 August handoff.</w:t>
      </w:r>
    </w:p>
    <w:p>
      <w:r>
        <w:t xml:space="preserve">Dil tested it and reported back:</w:t>
      </w:r>
    </w:p>
    <w:p>
      <w:pPr>
        <w:pStyle w:val="Quote"/>
        <w:ind w:left="480"/>
      </w:pPr>
      <w:r>
        <w:rPr>
          <w:i/>
        </w:rPr>
        <w:t xml:space="preserve">"The voice is okay, the expression is okay, </w:t>
      </w:r>
      <w:r>
        <w:rPr>
          <w:i/>
        </w:rPr>
        <w:t xml:space="preserve">but it cannot be done</w:t>
      </w:r>
      <w:r>
        <w:rPr>
          <w:i/>
        </w:rPr>
        <w:t xml:space="preserve"> … Telnyx is not compatible … it sounds like a radio … like a very old record."</w:t>
      </w:r>
    </w:p>
    <w:p>
      <w:r>
        <w:t xml:space="preserve">Ken: </w:t>
      </w:r>
      <w:r>
        <w:rPr>
          <w:i/>
        </w:rPr>
        <w:t xml:space="preserve">"That old AM radio sounded pretty nasally, huh? … </w:t>
      </w:r>
      <w:r>
        <w:rPr>
          <w:i/>
        </w:rPr>
        <w:t xml:space="preserve">Okay, so then what we have is what we have until something else comes out.</w:t>
      </w:r>
      <w:r>
        <w:rPr>
          <w:i/>
        </w:rPr>
        <w:t xml:space="preserve">"</w:t>
      </w:r>
      <w:r>
        <w:t xml:space="preserve"> And later: </w:t>
      </w:r>
      <w:r>
        <w:rPr>
          <w:i/>
        </w:rPr>
        <w:t xml:space="preserve">"since we're not using Deepgram, </w:t>
      </w:r>
      <w:r>
        <w:rPr>
          <w:i/>
        </w:rPr>
        <w:t xml:space="preserve">we're staying with 11 Labs</w:t>
      </w:r>
      <w:r>
        <w:rPr>
          <w:i/>
        </w:rPr>
        <w:t xml:space="preserve">."</w:t>
      </w:r>
    </w:p>
    <w:p>
      <w:r>
        <w:rPr>
          <w:b/>
        </w:rPr>
        <w:t xml:space="preserve">Two things follow:</w:t>
      </w:r>
    </w:p>
    <w:p>
      <w:pPr>
        <w:numPr>
          <w:ilvl w:val="0"/>
          <w:numId w:val="1"/>
        </w:numPr>
      </w:pPr>
      <w:r>
        <w:t xml:space="preserve">⚠️ **</w:t>
      </w:r>
      <w:r>
        <w:rPr>
          <w:rFonts w:ascii="Consolas" w:hAnsi="Consolas"/>
          <w:shd w:val="clear" w:fill="F2F5F6"/>
        </w:rPr>
        <w:t xml:space="preserve">CLAUDE.md</w:t>
      </w:r>
      <w:r>
        <w:t xml:space="preserve">'s 2026-08-13 entry still describes the Flux switch as work in</w:t>
      </w:r>
    </w:p>
    <w:p>
      <w:r>
        <w:t xml:space="preserve">flight, blocked on a Pipecat upgrade.** It should be marked closed — the blocker is now moot because the voice itself was rejected on quality.</w:t>
      </w:r>
    </w:p>
    <w:p>
      <w:pPr>
        <w:numPr>
          <w:ilvl w:val="0"/>
          <w:numId w:val="1"/>
        </w:numPr>
      </w:pPr>
      <w:r>
        <w:rPr>
          <w:b/>
        </w:rPr>
        <w:t xml:space="preserve">Pipecat 1.6.0 was tested anyway and Dil says it is fine.</w:t>
      </w:r>
      <w:r>
        <w:t xml:space="preserve"> That upgrade may</w:t>
      </w:r>
    </w:p>
    <w:p>
      <w:r>
        <w:t xml:space="preserve">still be worth taking on its own merits, but it is no longer needed </w:t>
      </w:r>
      <w:r>
        <w:rPr>
          <w:i/>
        </w:rPr>
        <w:t xml:space="preserve">for Flux</w:t>
      </w:r>
      <w:r>
        <w:t xml:space="preserve">.</w:t>
      </w:r>
    </w:p>
    <w:p>
      <w:r>
        <w:t xml:space="preserve">This is also why the </w:t>
      </w:r>
      <w:r>
        <w:rPr>
          <w:b/>
        </w:rPr>
        <w:t xml:space="preserve">voice-audition page</w:t>
      </w:r>
      <w:r>
        <w:t xml:space="preserve"> matters more, not less: ElevenLabs is where the improvement has to come from now, and Ken asked to hear the options.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🟡 11. Two things that are Ken's and Beth's, not ours</w:t>
      </w:r>
    </w:p>
    <w:p>
      <w:pPr>
        <w:numPr>
          <w:ilvl w:val="0"/>
          <w:numId w:val="1"/>
        </w:numPr>
      </w:pPr>
      <w:r>
        <w:rPr>
          <w:b/>
        </w:rPr>
        <w:t xml:space="preserve">Ken owes the legal text.</w:t>
      </w:r>
      <w:r>
        <w:t xml:space="preserve"> New terms of service, new disclosures, and the MSA</w:t>
      </w:r>
    </w:p>
    <w:p>
      <w:r>
        <w:t xml:space="preserve">check-marks: </w:t>
      </w:r>
      <w:r>
        <w:rPr>
          <w:i/>
        </w:rPr>
        <w:t xml:space="preserve">"I need tomorrow to plug all of those in… shouldn't take me 2 hours."</w:t>
      </w:r>
      <w:r>
        <w:t xml:space="preserve"> Plus </w:t>
      </w:r>
      <w:r>
        <w:rPr>
          <w:i/>
        </w:rPr>
        <w:t xml:space="preserve">"two or three other things"</w:t>
      </w:r>
      <w:r>
        <w:t xml:space="preserve"> he said he would point out directly. </w:t>
      </w:r>
      <w:r>
        <w:rPr>
          <w:b/>
        </w:rPr>
        <w:t xml:space="preserve">The MSA gate is built and waiting for exactly this</w:t>
      </w:r>
      <w:r>
        <w:t xml:space="preserve"> — the clause array is empty on purpose.</w:t>
      </w:r>
    </w:p>
    <w:p>
      <w:pPr>
        <w:numPr>
          <w:ilvl w:val="0"/>
          <w:numId w:val="1"/>
        </w:numPr>
      </w:pPr>
      <w:r>
        <w:rPr>
          <w:b/>
        </w:rPr>
        <w:t xml:space="preserve">Beth's email sequence is missing one.</w:t>
      </w:r>
      <w:r>
        <w:t xml:space="preserve"> Ken: *"we don't have a one right</w:t>
      </w:r>
    </w:p>
    <w:p>
      <w:r>
        <w:t xml:space="preserve">before 8 o'clock that says we're getting started, please jump on a call now."*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What I would do next, in order</w:t>
      </w:r>
    </w:p>
    <w:p>
      <w:r>
        <w:rPr>
          <w:b/>
        </w:rPr>
        <w:t xml:space="preserve">Before Tuesday:</w:t>
      </w:r>
    </w:p>
    <w:p>
      <w:pPr>
        <w:numPr>
          <w:ilvl w:val="0"/>
          <w:numId w:val="2"/>
        </w:numPr>
      </w:pPr>
      <w:r>
        <w:rPr>
          <w:b/>
        </w:rPr>
        <w:t xml:space="preserve">Buy the numbers and wire them</w:t>
      </w:r>
      <w:r>
        <w:t xml:space="preserve"> (§1) — pointless to onboard anyone without</w:t>
      </w:r>
    </w:p>
    <w:p>
      <w:r>
        <w:t xml:space="preserve">this, and it is three steps per number, not one.</w:t>
      </w:r>
    </w:p>
    <w:p>
      <w:pPr>
        <w:numPr>
          <w:ilvl w:val="0"/>
          <w:numId w:val="2"/>
        </w:numPr>
      </w:pPr>
      <w:r>
        <w:rPr>
          <w:b/>
        </w:rPr>
        <w:t xml:space="preserve">Automate the passcode and the number mapping</w:t>
      </w:r>
      <w:r>
        <w:t xml:space="preserve"> (§2) — Ken asked for it by</w:t>
      </w:r>
    </w:p>
    <w:p>
      <w:r>
        <w:t xml:space="preserve">name, and thirteen manual edits is where a tester ends up hearing another company's prices.</w:t>
      </w:r>
    </w:p>
    <w:p>
      <w:pPr>
        <w:numPr>
          <w:ilvl w:val="0"/>
          <w:numId w:val="2"/>
        </w:numPr>
      </w:pPr>
      <w:r>
        <w:rPr>
          <w:b/>
        </w:rPr>
        <w:t xml:space="preserve">Write the thirteen scenario sets and the instruction sheet</w:t>
      </w:r>
      <w:r>
        <w:t xml:space="preserve"> (§3, §4) —</w:t>
      </w:r>
    </w:p>
    <w:p>
      <w:r>
        <w:t xml:space="preserve">weighted to the marketer, the angry caller and the pre-drywall.</w:t>
      </w:r>
    </w:p>
    <w:p>
      <w:pPr>
        <w:numPr>
          <w:ilvl w:val="0"/>
          <w:numId w:val="2"/>
        </w:numPr>
      </w:pPr>
      <w:r>
        <w:rPr>
          <w:b/>
        </w:rPr>
        <w:t xml:space="preserve">Find out what "cancel" does</w:t>
      </w:r>
      <w:r>
        <w:t xml:space="preserve"> (§7).</w:t>
      </w:r>
    </w:p>
    <w:p>
      <w:r>
        <w:rPr>
          <w:b/>
        </w:rPr>
        <w:t xml:space="preserve">And from the call review, in the same pass:</w:t>
      </w:r>
    </w:p>
    <w:p>
      <w:pPr>
        <w:numPr>
          <w:ilvl w:val="0"/>
          <w:numId w:val="2"/>
        </w:numPr>
      </w:pPr>
      <w:r>
        <w:t xml:space="preserve">The price-band error — one booking is $50 wrong right now.</w:t>
      </w:r>
    </w:p>
    <w:p>
      <w:pPr>
        <w:numPr>
          <w:ilvl w:val="0"/>
          <w:numId w:val="2"/>
        </w:numPr>
      </w:pPr>
      <w:r>
        <w:t xml:space="preserve">The AI disclosure — Ken ruled it Monday, it is in neither brain.</w:t>
      </w:r>
    </w:p>
    <w:p>
      <w:r>
        <w:rPr>
          <w:b/>
        </w:rPr>
        <w:t xml:space="preserve">On the night:</w:t>
      </w:r>
      <w:r>
        <w:t xml:space="preserve"> somebody presses record on the Zoom (§9). It cannot be recreated afterwards.</w:t>
      </w:r>
    </w:p>
    <w:p>
      <w:r>
        <w:rPr>
          <w:b/>
        </w:rPr>
        <w:t xml:space="preserve">Waiting on a human:</w:t>
      </w:r>
      <w:r>
        <w:t xml:space="preserve"> the MSA text (Ken), the onboarding-MSA question (§6, Ken), the email sequence (Beth).</w:t>
      </w:r>
    </w:p>
    <w:p>
      <w:pPr>
        <w:pBdr>
          <w:bottom w:val="single" w:sz="6" w:color="CCCCCC"/>
        </w:pBdr>
      </w:pPr>
    </w:p>
    <w:p>
      <w:r>
        <w:rPr>
          <w:i/>
        </w:rPr>
        <w:t xml:space="preserve">Source: the full 17 August meeting transcript, 3,926 lines, 1h37m — read end to end. Two uploads of it were supplied and they are byte-identical, so nothing in this note is drawn from a partial copy.</w:t>
      </w:r>
    </w:p>
    <w:sectPr>
      <w:pgSz w:w="12240" w:h="15840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•"/>
      <w:pPr>
        <w:ind w:left="720" w:hanging="360"/>
      </w:pPr>
    </w:lvl>
  </w:abstractNum>
  <w:abstractNum w:abstractNumId="2">
    <w:lvl w:ilvl="0">
      <w:start w:val="1"/>
      <w:numFmt w:val="decimal"/>
      <w:lvlText w:val="%1."/>
      <w:pPr>
        <w:ind w:left="720" w:hanging="360"/>
      </w:pPr>
    </w:lvl>
  </w:abstractNum>
  <w:num w:numId="1">
    <w:abstractNumId w:val="1"/>
  </w:num>
  <w:num w:numId="2">
    <w:abstractNumId w:val="2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pPr>
      <w:spacing w:after="140" w:line="276" w:lineRule="auto"/>
    </w:pPr>
  </w:style>
  <w:style w:type="paragraph" w:styleId="Heading1">
    <w:name w:val="Heading 1"/>
    <w:basedOn w:val="Normal"/>
    <w:pPr>
      <w:outlineLvl w:val="0"/>
      <w:spacing w:before="280" w:after="120"/>
    </w:pPr>
    <w:rPr>
      <w:b/>
      <w:color w:val="0D1B2A"/>
      <w:sz w:val="40"/>
    </w:rPr>
  </w:style>
  <w:style w:type="paragraph" w:styleId="Heading2">
    <w:name w:val="Heading 2"/>
    <w:basedOn w:val="Normal"/>
    <w:pPr>
      <w:outlineLvl w:val="1"/>
      <w:spacing w:before="240" w:after="120"/>
    </w:pPr>
    <w:rPr>
      <w:b/>
      <w:color w:val="0D1B2A"/>
      <w:sz w:val="30"/>
    </w:rPr>
  </w:style>
  <w:style w:type="paragraph" w:styleId="Heading3">
    <w:name w:val="Heading 3"/>
    <w:basedOn w:val="Normal"/>
    <w:pPr>
      <w:outlineLvl w:val="2"/>
      <w:spacing w:before="200" w:after="120"/>
    </w:pPr>
    <w:rPr>
      <w:b/>
      <w:color w:val="0D1B2A"/>
      <w:sz w:val="25"/>
    </w:rPr>
  </w:style>
  <w:style w:type="paragraph" w:styleId="Heading4">
    <w:name w:val="Heading 4"/>
    <w:basedOn w:val="Normal"/>
    <w:pPr>
      <w:outlineLvl w:val="3"/>
      <w:spacing w:before="160" w:after="120"/>
    </w:pPr>
    <w:rPr>
      <w:b/>
      <w:color w:val="0D1B2A"/>
      <w:sz w:val="23"/>
    </w:rPr>
  </w:style>
  <w:style w:type="paragraph" w:styleId="Quote">
    <w:name w:val="Quote"/>
    <w:basedOn w:val="Normal"/>
    <w:pPr>
      <w:pBdr>
        <w:left w:val="single" w:sz="18" w:color="1C8F7C"/>
      </w:pBdr>
    </w:pPr>
    <w:rPr>
      <w:i/>
      <w:color w:val="334455"/>
    </w:rPr>
  </w:style>
  <w:style w:type="paragraph" w:styleId="Code">
    <w:name w:val="Code"/>
    <w:basedOn w:val="Normal"/>
    <w:pPr>
      <w:spacing w:after="0"/>
      <w:shd w:val="clear" w:fill="F2F5F6"/>
    </w:pPr>
    <w:rPr>
      <w:rFonts w:ascii="Consolas" w:hAnsi="Consolas"/>
      <w:sz w:val="19"/>
    </w:rPr>
  </w:style>
  <w:style w:type="table" w:styleId="TableGrid">
    <w:name w:val="Table Grid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